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7C436" w14:textId="77777777" w:rsidR="000A5A2B" w:rsidRPr="000A5A2B" w:rsidRDefault="000A5A2B" w:rsidP="000A5A2B">
      <w:pPr>
        <w:jc w:val="center"/>
        <w:rPr>
          <w:rFonts w:ascii="Calibri" w:eastAsia="宋体" w:hAnsi="Calibri" w:cs="Times New Roman"/>
          <w:b/>
          <w:bCs/>
          <w:sz w:val="44"/>
          <w:szCs w:val="44"/>
        </w:rPr>
      </w:pPr>
      <w:r w:rsidRPr="000A5A2B">
        <w:rPr>
          <w:rFonts w:ascii="宋体" w:eastAsia="宋体" w:hAnsi="宋体" w:cs="Times New Roman" w:hint="eastAsia"/>
          <w:b/>
          <w:bCs/>
          <w:sz w:val="44"/>
          <w:szCs w:val="44"/>
        </w:rPr>
        <w:t>木里港学校新建工程项目环境影响报告表</w:t>
      </w:r>
    </w:p>
    <w:p w14:paraId="65BF1AF7" w14:textId="77777777" w:rsidR="000A5A2B" w:rsidRPr="000A5A2B" w:rsidRDefault="000A5A2B" w:rsidP="000A5A2B">
      <w:pPr>
        <w:jc w:val="center"/>
        <w:rPr>
          <w:rFonts w:ascii="Calibri" w:eastAsia="宋体" w:hAnsi="Calibri" w:cs="Times New Roman"/>
          <w:b/>
          <w:bCs/>
          <w:sz w:val="44"/>
          <w:szCs w:val="44"/>
        </w:rPr>
      </w:pPr>
      <w:r w:rsidRPr="000A5A2B">
        <w:rPr>
          <w:rFonts w:ascii="宋体" w:eastAsia="宋体" w:hAnsi="宋体" w:cs="Times New Roman" w:hint="eastAsia"/>
          <w:b/>
          <w:bCs/>
          <w:sz w:val="44"/>
          <w:szCs w:val="44"/>
        </w:rPr>
        <w:t>技术审查意见</w:t>
      </w:r>
    </w:p>
    <w:p w14:paraId="6F7A5D47"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一、报告表编制质量：</w:t>
      </w:r>
    </w:p>
    <w:p w14:paraId="44596E0B"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该报告表内容较为全面，现状调查基本符合实际情况，使用标准适当，提出的污染防治措施较为可行，评价结论总体可信，报告表经适当修改后可以上报审批。</w:t>
      </w:r>
    </w:p>
    <w:p w14:paraId="35DF8293"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二、工程建设和报告表修改中应注意的几个问题：</w:t>
      </w:r>
    </w:p>
    <w:p w14:paraId="5AA10E6D"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1、补充本项目选址与木里港园区产业定位的相符性分析。</w:t>
      </w:r>
    </w:p>
    <w:p w14:paraId="6FB3614F"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2、进一步核实本项目外排废水的源强，论证废水处理设施处理规模和效果的可达性。</w:t>
      </w:r>
    </w:p>
    <w:p w14:paraId="4FA8FB40" w14:textId="695FD39E"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3、文本要明确本项目的开工日期及建设期限，便于工程分析准确核定施工期各类污染源强</w:t>
      </w:r>
      <w:bookmarkStart w:id="0" w:name="_GoBack"/>
      <w:bookmarkEnd w:id="0"/>
      <w:r w:rsidRPr="000A5A2B">
        <w:rPr>
          <w:rFonts w:ascii="宋体" w:eastAsia="宋体" w:hAnsi="宋体" w:cs="Times New Roman" w:hint="eastAsia"/>
          <w:sz w:val="30"/>
          <w:szCs w:val="30"/>
        </w:rPr>
        <w:t>。要明确限定本项目在建设施工期间的夜间作业时间，避免出现夜间噪声扰民的情况。</w:t>
      </w:r>
    </w:p>
    <w:p w14:paraId="20BBA14A" w14:textId="77777777" w:rsidR="000A5A2B" w:rsidRPr="000A5A2B" w:rsidRDefault="000A5A2B" w:rsidP="000A5A2B">
      <w:pPr>
        <w:rPr>
          <w:rFonts w:ascii="宋体" w:eastAsia="宋体" w:hAnsi="宋体" w:cs="Times New Roman"/>
          <w:sz w:val="30"/>
          <w:szCs w:val="30"/>
        </w:rPr>
      </w:pPr>
      <w:r w:rsidRPr="000A5A2B">
        <w:rPr>
          <w:rFonts w:ascii="Calibri" w:eastAsia="宋体" w:hAnsi="Calibri" w:cs="Times New Roman" w:hint="eastAsia"/>
          <w:sz w:val="30"/>
          <w:szCs w:val="30"/>
        </w:rPr>
        <w:t xml:space="preserve">     </w:t>
      </w:r>
      <w:r w:rsidRPr="000A5A2B">
        <w:rPr>
          <w:rFonts w:ascii="Calibri" w:eastAsia="宋体" w:hAnsi="Calibri" w:cs="Times New Roman"/>
          <w:sz w:val="30"/>
          <w:szCs w:val="30"/>
        </w:rPr>
        <w:t>4</w:t>
      </w:r>
      <w:r w:rsidRPr="000A5A2B">
        <w:rPr>
          <w:rFonts w:ascii="宋体" w:eastAsia="宋体" w:hAnsi="宋体" w:cs="Times New Roman" w:hint="eastAsia"/>
          <w:sz w:val="30"/>
          <w:szCs w:val="30"/>
        </w:rPr>
        <w:t>、进一步核实本项目各类危废的产生情况，落实分类收集、暂存、处置的各项具体措施。</w:t>
      </w:r>
    </w:p>
    <w:p w14:paraId="592761F5"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5、须进一步明确本项目产生的建筑垃圾和弃土等固废的最终处置措施，避免随意堆放而造成对环境的污染。</w:t>
      </w:r>
    </w:p>
    <w:p w14:paraId="56E5D82F" w14:textId="77777777" w:rsidR="000A5A2B" w:rsidRPr="000A5A2B" w:rsidRDefault="000A5A2B" w:rsidP="000A5A2B">
      <w:pPr>
        <w:rPr>
          <w:rFonts w:ascii="宋体" w:eastAsia="宋体" w:hAnsi="宋体" w:cs="Times New Roman"/>
          <w:sz w:val="30"/>
          <w:szCs w:val="30"/>
        </w:rPr>
      </w:pPr>
      <w:r w:rsidRPr="000A5A2B">
        <w:rPr>
          <w:rFonts w:ascii="宋体" w:eastAsia="宋体" w:hAnsi="宋体" w:cs="Times New Roman" w:hint="eastAsia"/>
          <w:sz w:val="30"/>
          <w:szCs w:val="30"/>
        </w:rPr>
        <w:t xml:space="preserve">     6、该项目本身就是一个需保护的环境敏感目标，报告表应对本项目选址的合理性做进一步分析，提出本项目选址与周边建筑物（包括企业）合适的距离。</w:t>
      </w:r>
    </w:p>
    <w:p w14:paraId="4AA3574B" w14:textId="77777777" w:rsidR="000A5A2B" w:rsidRPr="000A5A2B" w:rsidRDefault="000A5A2B" w:rsidP="000A5A2B">
      <w:pPr>
        <w:rPr>
          <w:rFonts w:ascii="宋体" w:eastAsia="宋体" w:hAnsi="宋体" w:cs="Times New Roman"/>
          <w:sz w:val="32"/>
          <w:szCs w:val="32"/>
        </w:rPr>
      </w:pPr>
      <w:r w:rsidRPr="000A5A2B">
        <w:rPr>
          <w:rFonts w:ascii="宋体" w:eastAsia="宋体" w:hAnsi="宋体" w:cs="Times New Roman" w:hint="eastAsia"/>
          <w:sz w:val="32"/>
          <w:szCs w:val="32"/>
        </w:rPr>
        <w:t xml:space="preserve">                   </w:t>
      </w:r>
      <w:r w:rsidRPr="000A5A2B">
        <w:rPr>
          <w:rFonts w:ascii="宋体" w:eastAsia="宋体" w:hAnsi="宋体" w:cs="Times New Roman"/>
          <w:sz w:val="32"/>
          <w:szCs w:val="32"/>
        </w:rPr>
        <w:t xml:space="preserve">           </w:t>
      </w:r>
      <w:r w:rsidRPr="000A5A2B">
        <w:rPr>
          <w:rFonts w:ascii="宋体" w:eastAsia="宋体" w:hAnsi="宋体" w:cs="Times New Roman" w:hint="eastAsia"/>
          <w:sz w:val="32"/>
          <w:szCs w:val="32"/>
        </w:rPr>
        <w:t>审查人：陈文雄</w:t>
      </w:r>
    </w:p>
    <w:p w14:paraId="7758B860" w14:textId="77777777" w:rsidR="000A5A2B" w:rsidRPr="000A5A2B" w:rsidRDefault="000A5A2B" w:rsidP="000A5A2B">
      <w:pPr>
        <w:rPr>
          <w:rFonts w:ascii="宋体" w:eastAsia="宋体" w:hAnsi="宋体" w:cs="Times New Roman"/>
          <w:sz w:val="32"/>
          <w:szCs w:val="32"/>
        </w:rPr>
      </w:pPr>
      <w:r w:rsidRPr="000A5A2B">
        <w:rPr>
          <w:rFonts w:ascii="宋体" w:eastAsia="宋体" w:hAnsi="宋体" w:cs="Times New Roman" w:hint="eastAsia"/>
          <w:sz w:val="32"/>
          <w:szCs w:val="32"/>
        </w:rPr>
        <w:t xml:space="preserve">                      </w:t>
      </w:r>
      <w:r w:rsidRPr="000A5A2B">
        <w:rPr>
          <w:rFonts w:ascii="宋体" w:eastAsia="宋体" w:hAnsi="宋体" w:cs="Times New Roman"/>
          <w:sz w:val="32"/>
          <w:szCs w:val="32"/>
        </w:rPr>
        <w:t xml:space="preserve">     </w:t>
      </w:r>
      <w:r w:rsidRPr="000A5A2B">
        <w:rPr>
          <w:rFonts w:ascii="宋体" w:eastAsia="宋体" w:hAnsi="宋体" w:cs="Times New Roman" w:hint="eastAsia"/>
          <w:sz w:val="32"/>
          <w:szCs w:val="32"/>
        </w:rPr>
        <w:t xml:space="preserve">   </w:t>
      </w:r>
      <w:r w:rsidRPr="000A5A2B">
        <w:rPr>
          <w:rFonts w:ascii="宋体" w:eastAsia="宋体" w:hAnsi="宋体" w:cs="Times New Roman"/>
          <w:sz w:val="32"/>
          <w:szCs w:val="32"/>
        </w:rPr>
        <w:t>2020年2月27日</w:t>
      </w:r>
    </w:p>
    <w:p w14:paraId="36F0AC3C" w14:textId="77777777" w:rsidR="000A5A2B" w:rsidRPr="000A5A2B" w:rsidRDefault="000A5A2B" w:rsidP="000A5A2B">
      <w:pPr>
        <w:jc w:val="center"/>
        <w:rPr>
          <w:rFonts w:ascii="Times New Roman" w:eastAsia="宋体" w:hAnsi="Times New Roman" w:cs="Times New Roman" w:hint="eastAsia"/>
          <w:b/>
          <w:bCs/>
          <w:sz w:val="32"/>
          <w:szCs w:val="32"/>
        </w:rPr>
      </w:pPr>
      <w:r w:rsidRPr="000A5A2B">
        <w:rPr>
          <w:rFonts w:ascii="Times New Roman" w:eastAsia="宋体" w:hAnsi="Times New Roman" w:cs="Times New Roman" w:hint="eastAsia"/>
          <w:b/>
          <w:bCs/>
          <w:sz w:val="32"/>
          <w:szCs w:val="32"/>
        </w:rPr>
        <w:lastRenderedPageBreak/>
        <w:t>木里港学校新建工程建设项目</w:t>
      </w:r>
    </w:p>
    <w:p w14:paraId="4A0C3E48" w14:textId="77777777" w:rsidR="000A5A2B" w:rsidRPr="000A5A2B" w:rsidRDefault="000A5A2B" w:rsidP="000A5A2B">
      <w:pPr>
        <w:jc w:val="center"/>
        <w:rPr>
          <w:rFonts w:ascii="Times New Roman" w:eastAsia="宋体" w:hAnsi="Times New Roman" w:cs="Times New Roman" w:hint="eastAsia"/>
          <w:sz w:val="32"/>
          <w:szCs w:val="32"/>
        </w:rPr>
      </w:pPr>
      <w:r w:rsidRPr="000A5A2B">
        <w:rPr>
          <w:rFonts w:ascii="Times New Roman" w:eastAsia="宋体" w:hAnsi="Times New Roman" w:cs="Times New Roman" w:hint="eastAsia"/>
          <w:b/>
          <w:bCs/>
          <w:sz w:val="32"/>
          <w:szCs w:val="32"/>
        </w:rPr>
        <w:t>环境影响评价审查意见</w:t>
      </w:r>
    </w:p>
    <w:p w14:paraId="52BE2ABE" w14:textId="77777777" w:rsidR="000A5A2B" w:rsidRPr="000A5A2B" w:rsidRDefault="000A5A2B" w:rsidP="000A5A2B">
      <w:pPr>
        <w:rPr>
          <w:rFonts w:ascii="Times New Roman" w:eastAsia="宋体" w:hAnsi="Times New Roman" w:cs="Times New Roman" w:hint="eastAsia"/>
          <w:sz w:val="32"/>
          <w:szCs w:val="32"/>
        </w:rPr>
      </w:pPr>
    </w:p>
    <w:p w14:paraId="647AAC03" w14:textId="77777777" w:rsidR="000A5A2B" w:rsidRPr="000A5A2B" w:rsidRDefault="000A5A2B" w:rsidP="000A5A2B">
      <w:pPr>
        <w:ind w:firstLineChars="200" w:firstLine="640"/>
        <w:rPr>
          <w:rFonts w:ascii="Times New Roman" w:eastAsia="宋体" w:hAnsi="Times New Roman" w:cs="Times New Roman" w:hint="eastAsia"/>
          <w:sz w:val="32"/>
          <w:szCs w:val="32"/>
        </w:rPr>
      </w:pPr>
      <w:r w:rsidRPr="000A5A2B">
        <w:rPr>
          <w:rFonts w:ascii="Times New Roman" w:eastAsia="宋体" w:hAnsi="Times New Roman" w:cs="Times New Roman" w:hint="eastAsia"/>
          <w:sz w:val="32"/>
          <w:szCs w:val="32"/>
        </w:rPr>
        <w:t>1</w:t>
      </w:r>
      <w:r w:rsidRPr="000A5A2B">
        <w:rPr>
          <w:rFonts w:ascii="Times New Roman" w:eastAsia="宋体" w:hAnsi="Times New Roman" w:cs="Times New Roman" w:hint="eastAsia"/>
          <w:sz w:val="32"/>
          <w:szCs w:val="32"/>
        </w:rPr>
        <w:t>、强化项目周边用地现状和规划、企业单位分布、区域污染源（废气、噪声源）情况调查，分析本项目与木里港片区规划环评的相符性；调查拟建地给排水、道路、通讯、燃气等基础设施配套情况，强化项目选址的合理性分析。</w:t>
      </w:r>
    </w:p>
    <w:p w14:paraId="5125EBFF" w14:textId="77777777" w:rsidR="000A5A2B" w:rsidRPr="000A5A2B" w:rsidRDefault="000A5A2B" w:rsidP="000A5A2B">
      <w:pPr>
        <w:ind w:firstLineChars="200" w:firstLine="640"/>
        <w:rPr>
          <w:rFonts w:ascii="Times New Roman" w:eastAsia="宋体" w:hAnsi="Times New Roman" w:cs="Times New Roman" w:hint="eastAsia"/>
          <w:sz w:val="32"/>
          <w:szCs w:val="32"/>
        </w:rPr>
      </w:pPr>
      <w:r w:rsidRPr="000A5A2B">
        <w:rPr>
          <w:rFonts w:ascii="Times New Roman" w:eastAsia="宋体" w:hAnsi="Times New Roman" w:cs="Times New Roman" w:hint="eastAsia"/>
          <w:sz w:val="32"/>
          <w:szCs w:val="32"/>
        </w:rPr>
        <w:t>2</w:t>
      </w:r>
      <w:r w:rsidRPr="000A5A2B">
        <w:rPr>
          <w:rFonts w:ascii="Times New Roman" w:eastAsia="宋体" w:hAnsi="Times New Roman" w:cs="Times New Roman" w:hint="eastAsia"/>
          <w:sz w:val="32"/>
          <w:szCs w:val="32"/>
        </w:rPr>
        <w:t>、细化说明项目生物实验室、物理实验室、化学实验室的规模，说明实验室通风柜设立情况，类比调查实验室排放的污染物种类、产生量等，细化实验室废物的分类处置方式，细化危险废物暂存间建设和管理要求。</w:t>
      </w:r>
    </w:p>
    <w:p w14:paraId="36DB679C" w14:textId="77777777" w:rsidR="000A5A2B" w:rsidRPr="000A5A2B" w:rsidRDefault="000A5A2B" w:rsidP="000A5A2B">
      <w:pPr>
        <w:ind w:firstLineChars="200" w:firstLine="640"/>
        <w:jc w:val="left"/>
        <w:rPr>
          <w:rFonts w:ascii="Times New Roman" w:eastAsia="宋体" w:hAnsi="Times New Roman" w:cs="Times New Roman" w:hint="eastAsia"/>
          <w:sz w:val="32"/>
          <w:szCs w:val="32"/>
          <w:lang w:val="zh-CN"/>
        </w:rPr>
      </w:pPr>
      <w:r w:rsidRPr="000A5A2B">
        <w:rPr>
          <w:rFonts w:ascii="Times New Roman" w:eastAsia="宋体" w:hAnsi="Times New Roman" w:cs="Times New Roman" w:hint="eastAsia"/>
          <w:sz w:val="32"/>
          <w:szCs w:val="32"/>
          <w:lang w:val="zh-CN"/>
        </w:rPr>
        <w:t>3</w:t>
      </w:r>
      <w:r w:rsidRPr="000A5A2B">
        <w:rPr>
          <w:rFonts w:ascii="Times New Roman" w:eastAsia="宋体" w:hAnsi="Times New Roman" w:cs="Times New Roman" w:hint="eastAsia"/>
          <w:sz w:val="32"/>
          <w:szCs w:val="32"/>
          <w:lang w:val="zh-CN"/>
        </w:rPr>
        <w:t>、细化本项目雨污分流、污污分流方式，说明自建污水处理设施的位置、处理工艺比选、出水排放路径，排水与污水处理厂的碰通关系。</w:t>
      </w:r>
    </w:p>
    <w:p w14:paraId="1A229A93" w14:textId="77777777" w:rsidR="000A5A2B" w:rsidRPr="000A5A2B" w:rsidRDefault="000A5A2B" w:rsidP="000A5A2B">
      <w:pPr>
        <w:ind w:firstLineChars="200" w:firstLine="640"/>
        <w:jc w:val="left"/>
        <w:rPr>
          <w:rFonts w:ascii="Calibri" w:eastAsia="宋体" w:hAnsi="Calibri" w:cs="Times New Roman" w:hint="eastAsia"/>
          <w:sz w:val="32"/>
          <w:szCs w:val="32"/>
        </w:rPr>
      </w:pPr>
      <w:r w:rsidRPr="000A5A2B">
        <w:rPr>
          <w:rFonts w:ascii="Times New Roman" w:eastAsia="宋体" w:hAnsi="Times New Roman" w:cs="Times New Roman" w:hint="eastAsia"/>
          <w:sz w:val="32"/>
          <w:szCs w:val="32"/>
          <w:lang w:val="zh-CN"/>
        </w:rPr>
        <w:t>4</w:t>
      </w:r>
      <w:r w:rsidRPr="000A5A2B">
        <w:rPr>
          <w:rFonts w:ascii="Times New Roman" w:eastAsia="宋体" w:hAnsi="Times New Roman" w:cs="Times New Roman" w:hint="eastAsia"/>
          <w:sz w:val="32"/>
          <w:szCs w:val="32"/>
          <w:lang w:val="zh-CN"/>
        </w:rPr>
        <w:t>、图示项目垃圾站、发电机房、变压器、污水处理站等产污点的布局，强化平面布局的合理性分析。</w:t>
      </w:r>
    </w:p>
    <w:p w14:paraId="3C90B725" w14:textId="77777777" w:rsidR="000A5A2B" w:rsidRPr="000A5A2B" w:rsidRDefault="000A5A2B" w:rsidP="000A5A2B">
      <w:pPr>
        <w:jc w:val="left"/>
        <w:rPr>
          <w:rFonts w:ascii="Times New Roman" w:eastAsia="宋体" w:hAnsi="Times New Roman" w:cs="Times New Roman" w:hint="eastAsia"/>
          <w:sz w:val="32"/>
          <w:szCs w:val="32"/>
          <w:lang w:val="zh-CN"/>
        </w:rPr>
      </w:pPr>
    </w:p>
    <w:p w14:paraId="16CED3B2" w14:textId="77777777" w:rsidR="000A5A2B" w:rsidRPr="000A5A2B" w:rsidRDefault="000A5A2B" w:rsidP="000A5A2B">
      <w:pPr>
        <w:jc w:val="left"/>
        <w:rPr>
          <w:rFonts w:ascii="Times New Roman" w:eastAsia="宋体" w:hAnsi="Times New Roman" w:cs="Times New Roman" w:hint="eastAsia"/>
          <w:sz w:val="32"/>
          <w:szCs w:val="32"/>
          <w:lang w:val="zh-CN"/>
        </w:rPr>
      </w:pPr>
    </w:p>
    <w:p w14:paraId="179C118F" w14:textId="77777777" w:rsidR="000A5A2B" w:rsidRPr="000A5A2B" w:rsidRDefault="000A5A2B" w:rsidP="000A5A2B">
      <w:pPr>
        <w:ind w:firstLineChars="2100" w:firstLine="6720"/>
        <w:jc w:val="left"/>
        <w:rPr>
          <w:rFonts w:ascii="Times New Roman" w:eastAsia="宋体" w:hAnsi="Times New Roman" w:cs="Times New Roman" w:hint="eastAsia"/>
          <w:sz w:val="32"/>
          <w:szCs w:val="32"/>
          <w:lang w:val="zh-CN"/>
        </w:rPr>
      </w:pPr>
      <w:r w:rsidRPr="000A5A2B">
        <w:rPr>
          <w:rFonts w:ascii="Times New Roman" w:eastAsia="宋体" w:hAnsi="Times New Roman" w:cs="Times New Roman" w:hint="eastAsia"/>
          <w:sz w:val="32"/>
          <w:szCs w:val="32"/>
          <w:lang w:val="zh-CN"/>
        </w:rPr>
        <w:t>蒋卉</w:t>
      </w:r>
    </w:p>
    <w:p w14:paraId="595A4FC6" w14:textId="77777777" w:rsidR="000A5A2B" w:rsidRPr="000A5A2B" w:rsidRDefault="000A5A2B" w:rsidP="000A5A2B">
      <w:pPr>
        <w:ind w:firstLineChars="1800" w:firstLine="5760"/>
        <w:jc w:val="left"/>
        <w:rPr>
          <w:rFonts w:ascii="Calibri" w:eastAsia="宋体" w:hAnsi="Calibri" w:cs="Times New Roman"/>
          <w:sz w:val="32"/>
          <w:szCs w:val="32"/>
        </w:rPr>
      </w:pPr>
      <w:r w:rsidRPr="000A5A2B">
        <w:rPr>
          <w:rFonts w:ascii="Times New Roman" w:eastAsia="宋体" w:hAnsi="Times New Roman" w:cs="Times New Roman" w:hint="eastAsia"/>
          <w:sz w:val="32"/>
          <w:szCs w:val="32"/>
          <w:lang w:val="zh-CN"/>
        </w:rPr>
        <w:t>2020</w:t>
      </w:r>
      <w:r w:rsidRPr="000A5A2B">
        <w:rPr>
          <w:rFonts w:ascii="Times New Roman" w:eastAsia="宋体" w:hAnsi="Times New Roman" w:cs="Times New Roman" w:hint="eastAsia"/>
          <w:sz w:val="32"/>
          <w:szCs w:val="32"/>
          <w:lang w:val="zh-CN"/>
        </w:rPr>
        <w:t>年</w:t>
      </w:r>
      <w:r w:rsidRPr="000A5A2B">
        <w:rPr>
          <w:rFonts w:ascii="Times New Roman" w:eastAsia="宋体" w:hAnsi="Times New Roman" w:cs="Times New Roman" w:hint="eastAsia"/>
          <w:sz w:val="32"/>
          <w:szCs w:val="32"/>
          <w:lang w:val="zh-CN"/>
        </w:rPr>
        <w:t>2</w:t>
      </w:r>
      <w:r w:rsidRPr="000A5A2B">
        <w:rPr>
          <w:rFonts w:ascii="Times New Roman" w:eastAsia="宋体" w:hAnsi="Times New Roman" w:cs="Times New Roman" w:hint="eastAsia"/>
          <w:sz w:val="32"/>
          <w:szCs w:val="32"/>
          <w:lang w:val="zh-CN"/>
        </w:rPr>
        <w:t>月</w:t>
      </w:r>
      <w:r w:rsidRPr="000A5A2B">
        <w:rPr>
          <w:rFonts w:ascii="Times New Roman" w:eastAsia="宋体" w:hAnsi="Times New Roman" w:cs="Times New Roman" w:hint="eastAsia"/>
          <w:sz w:val="32"/>
          <w:szCs w:val="32"/>
          <w:lang w:val="zh-CN"/>
        </w:rPr>
        <w:t>27</w:t>
      </w:r>
      <w:r w:rsidRPr="000A5A2B">
        <w:rPr>
          <w:rFonts w:ascii="Times New Roman" w:eastAsia="宋体" w:hAnsi="Times New Roman" w:cs="Times New Roman" w:hint="eastAsia"/>
          <w:sz w:val="32"/>
          <w:szCs w:val="32"/>
          <w:lang w:val="zh-CN"/>
        </w:rPr>
        <w:t>日</w:t>
      </w:r>
    </w:p>
    <w:p w14:paraId="176DF045" w14:textId="1C0E3534" w:rsidR="00A67F29" w:rsidRDefault="00A67F29"/>
    <w:p w14:paraId="681BBA1F" w14:textId="0AC013E0" w:rsidR="000A5A2B" w:rsidRDefault="000A5A2B"/>
    <w:p w14:paraId="05C73F56" w14:textId="47D57A3E" w:rsidR="000A5A2B" w:rsidRDefault="000A5A2B"/>
    <w:p w14:paraId="63BF789C" w14:textId="4382DB94" w:rsidR="000A5A2B" w:rsidRDefault="000A5A2B"/>
    <w:p w14:paraId="3FD5773E" w14:textId="77777777" w:rsidR="000A5A2B" w:rsidRPr="00654203" w:rsidRDefault="000A5A2B" w:rsidP="000A5A2B">
      <w:pPr>
        <w:jc w:val="center"/>
        <w:rPr>
          <w:rFonts w:ascii="Times New Roman" w:hAnsi="Times New Roman"/>
          <w:b/>
          <w:sz w:val="44"/>
          <w:szCs w:val="44"/>
        </w:rPr>
      </w:pPr>
      <w:r w:rsidRPr="00654203">
        <w:rPr>
          <w:rFonts w:ascii="Times New Roman" w:hAnsi="Times New Roman" w:hint="eastAsia"/>
          <w:b/>
          <w:sz w:val="44"/>
          <w:szCs w:val="44"/>
        </w:rPr>
        <w:lastRenderedPageBreak/>
        <w:t>木里港学校新建工程建设项目</w:t>
      </w:r>
    </w:p>
    <w:p w14:paraId="7B4C5026" w14:textId="77777777" w:rsidR="000A5A2B" w:rsidRDefault="000A5A2B" w:rsidP="000A5A2B">
      <w:pPr>
        <w:jc w:val="center"/>
        <w:rPr>
          <w:rFonts w:ascii="Times New Roman" w:hAnsi="Times New Roman"/>
          <w:b/>
          <w:sz w:val="44"/>
          <w:szCs w:val="44"/>
        </w:rPr>
      </w:pPr>
      <w:r w:rsidRPr="00654203">
        <w:rPr>
          <w:rFonts w:ascii="Times New Roman" w:hAnsi="Times New Roman" w:hint="eastAsia"/>
          <w:b/>
          <w:sz w:val="44"/>
          <w:szCs w:val="44"/>
        </w:rPr>
        <w:t>环境影响评价审查意见</w:t>
      </w:r>
    </w:p>
    <w:p w14:paraId="39ABBEB6" w14:textId="77777777" w:rsidR="000A5A2B" w:rsidRPr="00654203" w:rsidRDefault="000A5A2B" w:rsidP="000A5A2B">
      <w:pPr>
        <w:jc w:val="center"/>
        <w:rPr>
          <w:rFonts w:ascii="Times New Roman" w:hAnsi="Times New Roman"/>
          <w:b/>
          <w:sz w:val="44"/>
          <w:szCs w:val="44"/>
        </w:rPr>
      </w:pPr>
    </w:p>
    <w:p w14:paraId="0CC01E2B" w14:textId="77777777" w:rsidR="000A5A2B" w:rsidRDefault="000A5A2B" w:rsidP="000A5A2B">
      <w:pPr>
        <w:ind w:firstLineChars="200" w:firstLine="640"/>
        <w:rPr>
          <w:rFonts w:ascii="仿宋" w:eastAsia="仿宋" w:hAnsi="仿宋"/>
          <w:color w:val="000000"/>
          <w:sz w:val="32"/>
          <w:szCs w:val="32"/>
          <w:shd w:val="clear" w:color="auto" w:fill="FFFFFF"/>
        </w:rPr>
      </w:pPr>
      <w:r w:rsidRPr="00A92A91">
        <w:rPr>
          <w:rFonts w:ascii="仿宋" w:eastAsia="仿宋" w:hAnsi="仿宋"/>
          <w:color w:val="000000"/>
          <w:sz w:val="32"/>
          <w:szCs w:val="32"/>
          <w:shd w:val="clear" w:color="auto" w:fill="FFFFFF"/>
        </w:rPr>
        <w:t>1.补充北港河与巴山港的位置关系，如果污水处理厂的污水由巴山港排入北港河则要补充巴山港河流的基本情况，包括水环境的现状和项目建成后对巴山港水环境的影响。</w:t>
      </w:r>
      <w:r>
        <w:rPr>
          <w:rFonts w:ascii="仿宋" w:eastAsia="仿宋" w:hAnsi="仿宋" w:hint="eastAsia"/>
          <w:color w:val="000000"/>
          <w:sz w:val="32"/>
          <w:szCs w:val="32"/>
          <w:shd w:val="clear" w:color="auto" w:fill="FFFFFF"/>
        </w:rPr>
        <w:t xml:space="preserve"> </w:t>
      </w:r>
    </w:p>
    <w:p w14:paraId="41520720"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r w:rsidRPr="00A92A91">
        <w:rPr>
          <w:rFonts w:ascii="仿宋" w:eastAsia="仿宋" w:hAnsi="仿宋"/>
          <w:color w:val="000000"/>
          <w:sz w:val="32"/>
          <w:szCs w:val="32"/>
          <w:shd w:val="clear" w:color="auto" w:fill="FFFFFF"/>
        </w:rPr>
        <w:t>2.</w:t>
      </w:r>
      <w:r>
        <w:rPr>
          <w:rFonts w:ascii="仿宋" w:eastAsia="仿宋" w:hAnsi="仿宋" w:hint="eastAsia"/>
          <w:color w:val="000000"/>
          <w:sz w:val="32"/>
          <w:szCs w:val="32"/>
          <w:shd w:val="clear" w:color="auto" w:fill="FFFFFF"/>
        </w:rPr>
        <w:t>补</w:t>
      </w:r>
      <w:r w:rsidRPr="00A92A91">
        <w:rPr>
          <w:rFonts w:ascii="仿宋" w:eastAsia="仿宋" w:hAnsi="仿宋"/>
          <w:color w:val="000000"/>
          <w:sz w:val="32"/>
          <w:szCs w:val="32"/>
          <w:shd w:val="clear" w:color="auto" w:fill="FFFFFF"/>
        </w:rPr>
        <w:t>充分析污水处理厂水处理工艺流程排放的可达性。</w:t>
      </w:r>
    </w:p>
    <w:p w14:paraId="02E8369D"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r w:rsidRPr="00A92A91">
        <w:rPr>
          <w:rFonts w:ascii="仿宋" w:eastAsia="仿宋" w:hAnsi="仿宋"/>
          <w:color w:val="000000"/>
          <w:sz w:val="32"/>
          <w:szCs w:val="32"/>
          <w:shd w:val="clear" w:color="auto" w:fill="FFFFFF"/>
        </w:rPr>
        <w:t>3.补充环保工程设施布置图及雨污分流管网布置图。</w:t>
      </w:r>
    </w:p>
    <w:p w14:paraId="2183CC4D"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r w:rsidRPr="00A92A91">
        <w:rPr>
          <w:rFonts w:ascii="仿宋" w:eastAsia="仿宋" w:hAnsi="仿宋"/>
          <w:color w:val="000000"/>
          <w:sz w:val="32"/>
          <w:szCs w:val="32"/>
          <w:shd w:val="clear" w:color="auto" w:fill="FFFFFF"/>
        </w:rPr>
        <w:t>4.校校环保投资。</w:t>
      </w:r>
    </w:p>
    <w:p w14:paraId="58416058"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p>
    <w:p w14:paraId="5F19ED8D"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p>
    <w:p w14:paraId="00BB3569" w14:textId="77777777" w:rsidR="000A5A2B" w:rsidRDefault="000A5A2B" w:rsidP="000A5A2B">
      <w:pPr>
        <w:ind w:leftChars="100" w:left="210" w:firstLineChars="100" w:firstLine="320"/>
        <w:rPr>
          <w:rFonts w:ascii="仿宋" w:eastAsia="仿宋" w:hAnsi="仿宋"/>
          <w:color w:val="000000"/>
          <w:sz w:val="32"/>
          <w:szCs w:val="32"/>
          <w:shd w:val="clear" w:color="auto" w:fill="FFFFFF"/>
        </w:rPr>
      </w:pPr>
    </w:p>
    <w:p w14:paraId="28FCA1F0" w14:textId="77777777" w:rsidR="000A5A2B" w:rsidRDefault="000A5A2B" w:rsidP="000A5A2B">
      <w:pPr>
        <w:ind w:leftChars="100" w:left="210" w:firstLineChars="2000" w:firstLine="6400"/>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方 潭</w:t>
      </w:r>
    </w:p>
    <w:p w14:paraId="7EDD2EC7" w14:textId="77777777" w:rsidR="000A5A2B" w:rsidRPr="00A92A91" w:rsidRDefault="000A5A2B" w:rsidP="000A5A2B">
      <w:pPr>
        <w:ind w:leftChars="100" w:left="210" w:firstLineChars="1700" w:firstLine="5440"/>
        <w:rPr>
          <w:rFonts w:ascii="仿宋" w:eastAsia="仿宋" w:hAnsi="仿宋"/>
          <w:sz w:val="32"/>
          <w:szCs w:val="32"/>
        </w:rPr>
      </w:pPr>
      <w:r>
        <w:rPr>
          <w:rFonts w:ascii="仿宋" w:eastAsia="仿宋" w:hAnsi="仿宋"/>
          <w:color w:val="000000"/>
          <w:sz w:val="32"/>
          <w:szCs w:val="32"/>
          <w:shd w:val="clear" w:color="auto" w:fill="FFFFFF"/>
        </w:rPr>
        <w:t>2020年2月28日</w:t>
      </w:r>
    </w:p>
    <w:p w14:paraId="0E2E8D9E" w14:textId="77777777" w:rsidR="000A5A2B" w:rsidRPr="000A5A2B" w:rsidRDefault="000A5A2B">
      <w:pPr>
        <w:rPr>
          <w:rFonts w:hint="eastAsia"/>
        </w:rPr>
      </w:pPr>
    </w:p>
    <w:sectPr w:rsidR="000A5A2B" w:rsidRPr="000A5A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E97C" w14:textId="77777777" w:rsidR="00680DC1" w:rsidRDefault="00680DC1" w:rsidP="000A5A2B">
      <w:r>
        <w:separator/>
      </w:r>
    </w:p>
  </w:endnote>
  <w:endnote w:type="continuationSeparator" w:id="0">
    <w:p w14:paraId="4A0B46DA" w14:textId="77777777" w:rsidR="00680DC1" w:rsidRDefault="00680DC1" w:rsidP="000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altName w:val="微软雅黑"/>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FAD75" w14:textId="77777777" w:rsidR="00680DC1" w:rsidRDefault="00680DC1" w:rsidP="000A5A2B">
      <w:r>
        <w:separator/>
      </w:r>
    </w:p>
  </w:footnote>
  <w:footnote w:type="continuationSeparator" w:id="0">
    <w:p w14:paraId="51154310" w14:textId="77777777" w:rsidR="00680DC1" w:rsidRDefault="00680DC1" w:rsidP="000A5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29"/>
    <w:rsid w:val="00013263"/>
    <w:rsid w:val="000A5A2B"/>
    <w:rsid w:val="00680DC1"/>
    <w:rsid w:val="00A6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A8F75"/>
  <w15:chartTrackingRefBased/>
  <w15:docId w15:val="{1A16B865-7AF6-4B51-AB14-5E74D1C9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5A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5A2B"/>
    <w:rPr>
      <w:sz w:val="18"/>
      <w:szCs w:val="18"/>
    </w:rPr>
  </w:style>
  <w:style w:type="paragraph" w:styleId="a5">
    <w:name w:val="footer"/>
    <w:basedOn w:val="a"/>
    <w:link w:val="a6"/>
    <w:uiPriority w:val="99"/>
    <w:unhideWhenUsed/>
    <w:rsid w:val="000A5A2B"/>
    <w:pPr>
      <w:tabs>
        <w:tab w:val="center" w:pos="4153"/>
        <w:tab w:val="right" w:pos="8306"/>
      </w:tabs>
      <w:snapToGrid w:val="0"/>
      <w:jc w:val="left"/>
    </w:pPr>
    <w:rPr>
      <w:sz w:val="18"/>
      <w:szCs w:val="18"/>
    </w:rPr>
  </w:style>
  <w:style w:type="character" w:customStyle="1" w:styleId="a6">
    <w:name w:val="页脚 字符"/>
    <w:basedOn w:val="a0"/>
    <w:link w:val="a5"/>
    <w:uiPriority w:val="99"/>
    <w:rsid w:val="000A5A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3</cp:revision>
  <dcterms:created xsi:type="dcterms:W3CDTF">2020-02-28T07:02:00Z</dcterms:created>
  <dcterms:modified xsi:type="dcterms:W3CDTF">2020-02-28T07:04:00Z</dcterms:modified>
</cp:coreProperties>
</file>